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792" w:type="dxa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8"/>
        <w:gridCol w:w="8582"/>
        <w:gridCol w:w="1080"/>
      </w:tblGrid>
      <w:tr w:rsidR="00F94B6D" w:rsidTr="00F94B6D">
        <w:tc>
          <w:tcPr>
            <w:tcW w:w="113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94B6D" w:rsidRDefault="00F94B6D">
            <w:pPr>
              <w:rPr>
                <w:b/>
                <w:u w:val="single"/>
              </w:rPr>
            </w:pPr>
          </w:p>
        </w:tc>
        <w:tc>
          <w:tcPr>
            <w:tcW w:w="858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51"/>
              <w:gridCol w:w="4503"/>
            </w:tblGrid>
            <w:tr w:rsidR="00F94B6D">
              <w:tc>
                <w:tcPr>
                  <w:tcW w:w="4151" w:type="dxa"/>
                  <w:hideMark/>
                </w:tcPr>
                <w:p w:rsidR="00F94B6D" w:rsidRDefault="00F94B6D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КОМУНАЛЬНИЙ ЗАКЛАД</w:t>
                  </w:r>
                </w:p>
                <w:p w:rsidR="00F94B6D" w:rsidRDefault="00F94B6D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 „ЦЕНТР ДИТЯЧОЇ  ТА </w:t>
                  </w:r>
                </w:p>
                <w:p w:rsidR="00F94B6D" w:rsidRDefault="00F94B6D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ЮНАЦЬКОЇ ТВОРЧОСТІ № 7 </w:t>
                  </w:r>
                </w:p>
                <w:p w:rsidR="00F94B6D" w:rsidRDefault="00F94B6D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ХАРКІВСЬКОЇ </w:t>
                  </w:r>
                </w:p>
                <w:p w:rsidR="00F94B6D" w:rsidRDefault="00F94B6D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МІСЬКОЇ РАДИ”</w:t>
                  </w:r>
                </w:p>
              </w:tc>
              <w:tc>
                <w:tcPr>
                  <w:tcW w:w="4503" w:type="dxa"/>
                  <w:hideMark/>
                </w:tcPr>
                <w:p w:rsidR="00F94B6D" w:rsidRDefault="00F94B6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КОММУНАЛЬНОЕ УЧРЕЖДЕНИЕ </w:t>
                  </w:r>
                </w:p>
                <w:p w:rsidR="00F94B6D" w:rsidRDefault="00F94B6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„ЦЕНТР ДЕТСКОГО И ЮНОШЕСКОГО ТВОРЧЕСТВА № 7 ХАРЬКОВСКОГО </w:t>
                  </w:r>
                </w:p>
                <w:p w:rsidR="00F94B6D" w:rsidRDefault="00F94B6D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ГОРОДСКОГО СОВЕТА”</w:t>
                  </w:r>
                </w:p>
              </w:tc>
            </w:tr>
          </w:tbl>
          <w:p w:rsidR="00F94B6D" w:rsidRDefault="00F94B6D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94B6D" w:rsidRDefault="00F94B6D">
            <w:pPr>
              <w:jc w:val="both"/>
              <w:rPr>
                <w:b/>
                <w:u w:val="single"/>
              </w:rPr>
            </w:pPr>
          </w:p>
        </w:tc>
      </w:tr>
    </w:tbl>
    <w:p w:rsidR="00F94B6D" w:rsidRDefault="00F94B6D" w:rsidP="00F94B6D">
      <w:pPr>
        <w:jc w:val="center"/>
        <w:rPr>
          <w:b/>
          <w:bCs/>
          <w:sz w:val="28"/>
          <w:szCs w:val="28"/>
          <w:lang w:val="uk-UA"/>
        </w:rPr>
      </w:pPr>
    </w:p>
    <w:p w:rsidR="00F94B6D" w:rsidRDefault="00F94B6D" w:rsidP="00F94B6D">
      <w:pPr>
        <w:jc w:val="center"/>
        <w:rPr>
          <w:b/>
          <w:bCs/>
          <w:sz w:val="28"/>
          <w:szCs w:val="28"/>
          <w:lang w:val="uk-UA"/>
        </w:rPr>
      </w:pPr>
    </w:p>
    <w:p w:rsidR="00F94B6D" w:rsidRDefault="00F94B6D" w:rsidP="00F94B6D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НАКАЗ</w:t>
      </w:r>
    </w:p>
    <w:p w:rsidR="00F94B6D" w:rsidRDefault="00F94B6D" w:rsidP="00F94B6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F94B6D" w:rsidRDefault="00F94B6D" w:rsidP="00F94B6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02.01.2019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2</w:t>
      </w:r>
    </w:p>
    <w:p w:rsidR="00F94B6D" w:rsidRDefault="00F94B6D" w:rsidP="00F94B6D">
      <w:pPr>
        <w:rPr>
          <w:sz w:val="28"/>
          <w:szCs w:val="28"/>
          <w:lang w:val="uk-UA"/>
        </w:rPr>
      </w:pPr>
    </w:p>
    <w:p w:rsidR="00F94B6D" w:rsidRDefault="00F94B6D" w:rsidP="00F94B6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створення комісій</w:t>
      </w:r>
    </w:p>
    <w:p w:rsidR="00F94B6D" w:rsidRDefault="00F94B6D" w:rsidP="00F94B6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по списанню   </w:t>
      </w:r>
    </w:p>
    <w:p w:rsidR="00F94B6D" w:rsidRDefault="00F94B6D" w:rsidP="00F94B6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матеріальних цінностей</w:t>
      </w:r>
    </w:p>
    <w:p w:rsidR="00F94B6D" w:rsidRDefault="00F94B6D" w:rsidP="00F94B6D">
      <w:pPr>
        <w:jc w:val="both"/>
        <w:rPr>
          <w:sz w:val="28"/>
          <w:szCs w:val="28"/>
          <w:lang w:val="uk-UA"/>
        </w:rPr>
      </w:pPr>
    </w:p>
    <w:p w:rsidR="00F94B6D" w:rsidRDefault="00F94B6D" w:rsidP="00F94B6D">
      <w:pPr>
        <w:jc w:val="both"/>
        <w:rPr>
          <w:sz w:val="28"/>
          <w:szCs w:val="28"/>
        </w:rPr>
      </w:pPr>
    </w:p>
    <w:p w:rsidR="00F94B6D" w:rsidRDefault="00F94B6D" w:rsidP="00F94B6D">
      <w:pPr>
        <w:ind w:firstLine="708"/>
        <w:rPr>
          <w:sz w:val="28"/>
          <w:lang w:val="uk-UA"/>
        </w:rPr>
      </w:pPr>
      <w:r>
        <w:rPr>
          <w:sz w:val="28"/>
          <w:lang w:val="uk-UA"/>
        </w:rPr>
        <w:t xml:space="preserve">На підставі Інструкції з обліку основних засобів та інших необоротних активів бюджетних установ від 17.07.2000 № 64 п. 76, редакції наказу Державного казначейства України від 21.02.2005 № 30 </w:t>
      </w:r>
    </w:p>
    <w:p w:rsidR="00F94B6D" w:rsidRDefault="00F94B6D" w:rsidP="00F94B6D">
      <w:pPr>
        <w:jc w:val="both"/>
        <w:rPr>
          <w:sz w:val="28"/>
          <w:szCs w:val="28"/>
          <w:lang w:val="uk-UA"/>
        </w:rPr>
      </w:pPr>
    </w:p>
    <w:p w:rsidR="00F94B6D" w:rsidRDefault="00F94B6D" w:rsidP="00F94B6D">
      <w:pPr>
        <w:jc w:val="both"/>
        <w:rPr>
          <w:sz w:val="28"/>
          <w:szCs w:val="28"/>
        </w:rPr>
      </w:pPr>
    </w:p>
    <w:p w:rsidR="00F94B6D" w:rsidRDefault="00F94B6D" w:rsidP="00F94B6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F94B6D" w:rsidRDefault="00F94B6D" w:rsidP="00F94B6D">
      <w:pPr>
        <w:jc w:val="both"/>
        <w:rPr>
          <w:b/>
          <w:sz w:val="28"/>
          <w:szCs w:val="28"/>
          <w:lang w:val="uk-UA"/>
        </w:rPr>
      </w:pPr>
    </w:p>
    <w:p w:rsidR="00F94B6D" w:rsidRDefault="00F94B6D" w:rsidP="00F94B6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1.Створити  комісію по списанню матеріальних цінностей у складі:</w:t>
      </w:r>
    </w:p>
    <w:p w:rsidR="00F94B6D" w:rsidRDefault="00F94B6D" w:rsidP="00F94B6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комісії: директор ЦДЮТ Пшеничних І.А.</w:t>
      </w:r>
    </w:p>
    <w:p w:rsidR="00F94B6D" w:rsidRDefault="00F94B6D" w:rsidP="00F94B6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Члени комісії:   </w:t>
      </w:r>
      <w:r>
        <w:rPr>
          <w:sz w:val="28"/>
          <w:szCs w:val="28"/>
          <w:lang w:val="uk-UA"/>
        </w:rPr>
        <w:tab/>
        <w:t>заступник директора з навчально - виховної роботи</w:t>
      </w:r>
    </w:p>
    <w:p w:rsidR="00F94B6D" w:rsidRDefault="00F94B6D" w:rsidP="00F94B6D">
      <w:pPr>
        <w:ind w:left="212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Орловська О.І.;</w:t>
      </w:r>
    </w:p>
    <w:p w:rsidR="00F94B6D" w:rsidRDefault="00F94B6D" w:rsidP="00F94B6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голова профспілкового комітету Рагра Л.І.;</w:t>
      </w:r>
    </w:p>
    <w:p w:rsidR="00F94B6D" w:rsidRDefault="00F94B6D" w:rsidP="00F94B6D">
      <w:pPr>
        <w:ind w:left="282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Шевченко Л.Ф., бухгалтер Управління освіти адміністрації Основ’янського району </w:t>
      </w:r>
    </w:p>
    <w:p w:rsidR="00F94B6D" w:rsidRDefault="00F94B6D" w:rsidP="00F94B6D">
      <w:pPr>
        <w:ind w:left="282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(за згодою)</w:t>
      </w:r>
    </w:p>
    <w:p w:rsidR="00F94B6D" w:rsidRDefault="00F94B6D" w:rsidP="00F94B6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наказу залишаю за собою.</w:t>
      </w:r>
    </w:p>
    <w:p w:rsidR="00F94B6D" w:rsidRDefault="00F94B6D" w:rsidP="00F94B6D">
      <w:pPr>
        <w:rPr>
          <w:sz w:val="28"/>
          <w:szCs w:val="28"/>
          <w:lang w:val="uk-UA"/>
        </w:rPr>
      </w:pPr>
    </w:p>
    <w:p w:rsidR="00F94B6D" w:rsidRDefault="00F94B6D" w:rsidP="00F94B6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ЦДЮТ №7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І.А. Пшеничних</w:t>
      </w:r>
    </w:p>
    <w:p w:rsidR="00F94B6D" w:rsidRDefault="00F94B6D" w:rsidP="00F94B6D">
      <w:pPr>
        <w:rPr>
          <w:sz w:val="28"/>
          <w:szCs w:val="28"/>
          <w:lang w:val="uk-UA"/>
        </w:rPr>
      </w:pPr>
    </w:p>
    <w:p w:rsidR="00F94B6D" w:rsidRDefault="00F94B6D" w:rsidP="00F94B6D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наказом ознайомлені:</w:t>
      </w:r>
    </w:p>
    <w:p w:rsidR="00F94B6D" w:rsidRDefault="00F94B6D" w:rsidP="00F94B6D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F94B6D" w:rsidRDefault="00F94B6D" w:rsidP="00F94B6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Орловська О.І.</w:t>
      </w:r>
    </w:p>
    <w:p w:rsidR="00F94B6D" w:rsidRDefault="00F94B6D" w:rsidP="00F94B6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Рагра Л.І.</w:t>
      </w:r>
    </w:p>
    <w:p w:rsidR="00F94B6D" w:rsidRDefault="00F94B6D" w:rsidP="00F94B6D">
      <w:pPr>
        <w:jc w:val="both"/>
        <w:rPr>
          <w:sz w:val="28"/>
          <w:szCs w:val="28"/>
          <w:lang w:val="uk-UA"/>
        </w:rPr>
      </w:pPr>
    </w:p>
    <w:p w:rsidR="00F94B6D" w:rsidRDefault="00F94B6D" w:rsidP="00F94B6D">
      <w:pPr>
        <w:spacing w:line="360" w:lineRule="auto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Орловська О.І.</w:t>
      </w:r>
    </w:p>
    <w:p w:rsidR="00F94B6D" w:rsidRDefault="00F94B6D" w:rsidP="00F94B6D">
      <w:pPr>
        <w:spacing w:line="360" w:lineRule="auto"/>
        <w:jc w:val="both"/>
        <w:rPr>
          <w:sz w:val="20"/>
          <w:szCs w:val="20"/>
          <w:lang w:val="uk-UA"/>
        </w:rPr>
      </w:pPr>
    </w:p>
    <w:p w:rsidR="00F94B6D" w:rsidRDefault="00F94B6D" w:rsidP="00F94B6D">
      <w:pPr>
        <w:spacing w:line="360" w:lineRule="auto"/>
        <w:jc w:val="both"/>
        <w:rPr>
          <w:sz w:val="20"/>
          <w:szCs w:val="20"/>
          <w:lang w:val="uk-UA"/>
        </w:rPr>
      </w:pPr>
    </w:p>
    <w:p w:rsidR="00F94B6D" w:rsidRDefault="00F94B6D" w:rsidP="00F94B6D">
      <w:pPr>
        <w:spacing w:line="360" w:lineRule="auto"/>
        <w:jc w:val="both"/>
        <w:rPr>
          <w:sz w:val="20"/>
          <w:szCs w:val="20"/>
          <w:lang w:val="uk-UA"/>
        </w:rPr>
      </w:pPr>
    </w:p>
    <w:p w:rsidR="00AF3455" w:rsidRDefault="00AF3455">
      <w:bookmarkStart w:id="0" w:name="_GoBack"/>
      <w:bookmarkEnd w:id="0"/>
    </w:p>
    <w:sectPr w:rsidR="00AF34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E34"/>
    <w:rsid w:val="00184E34"/>
    <w:rsid w:val="00AF3455"/>
    <w:rsid w:val="00F9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EFA76-F0CB-44B8-9E8D-E3A71997B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ез інтервалів"/>
    <w:rsid w:val="00F94B6D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1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632</Words>
  <Characters>361</Characters>
  <Application>Microsoft Office Word</Application>
  <DocSecurity>0</DocSecurity>
  <Lines>3</Lines>
  <Paragraphs>1</Paragraphs>
  <ScaleCrop>false</ScaleCrop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3</cp:revision>
  <dcterms:created xsi:type="dcterms:W3CDTF">2019-01-25T09:16:00Z</dcterms:created>
  <dcterms:modified xsi:type="dcterms:W3CDTF">2019-01-25T09:21:00Z</dcterms:modified>
</cp:coreProperties>
</file>